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58" w:rsidRPr="00755EB3" w:rsidRDefault="00114BA9" w:rsidP="00755EB3">
      <w:pPr>
        <w:jc w:val="both"/>
        <w:rPr>
          <w:sz w:val="24"/>
        </w:rPr>
      </w:pPr>
      <w:r>
        <w:rPr>
          <w:sz w:val="24"/>
        </w:rPr>
        <w:t>35 Stunden sind genug!</w:t>
      </w:r>
    </w:p>
    <w:p w:rsidR="00B61AC9" w:rsidRPr="00755EB3" w:rsidRDefault="00B61AC9" w:rsidP="00755EB3">
      <w:pPr>
        <w:jc w:val="both"/>
        <w:rPr>
          <w:sz w:val="24"/>
        </w:rPr>
      </w:pPr>
      <w:proofErr w:type="spellStart"/>
      <w:r w:rsidRPr="00755EB3">
        <w:rPr>
          <w:sz w:val="24"/>
        </w:rPr>
        <w:t>Utl</w:t>
      </w:r>
      <w:proofErr w:type="spellEnd"/>
      <w:r w:rsidRPr="00755EB3">
        <w:rPr>
          <w:sz w:val="24"/>
        </w:rPr>
        <w:t>: Wie eine Arbeitszeitverkürzung auf 35 Wochenstunden unser Arbeitsleben erleichtern könnte</w:t>
      </w:r>
    </w:p>
    <w:p w:rsidR="00B61AC9" w:rsidRPr="00755EB3" w:rsidRDefault="00B61AC9" w:rsidP="00755EB3">
      <w:pPr>
        <w:jc w:val="both"/>
        <w:rPr>
          <w:sz w:val="24"/>
        </w:rPr>
      </w:pPr>
    </w:p>
    <w:p w:rsidR="00B61AC9" w:rsidRPr="00755EB3" w:rsidRDefault="00B61AC9" w:rsidP="00755EB3">
      <w:pPr>
        <w:jc w:val="both"/>
        <w:rPr>
          <w:sz w:val="24"/>
        </w:rPr>
      </w:pPr>
      <w:r w:rsidRPr="00755EB3">
        <w:rPr>
          <w:sz w:val="24"/>
        </w:rPr>
        <w:t xml:space="preserve">Die </w:t>
      </w:r>
      <w:r w:rsidR="00114BA9">
        <w:rPr>
          <w:sz w:val="24"/>
        </w:rPr>
        <w:t>Arbeitsbedingungen</w:t>
      </w:r>
      <w:r w:rsidRPr="00755EB3">
        <w:rPr>
          <w:sz w:val="24"/>
        </w:rPr>
        <w:t xml:space="preserve"> im Gesundheits- und Sozialbereich sind vielfältig und wir kennen sie alle: Stress ohne Ende, zu wenig Zeit mit Klientinnen und Klienten, emotionale und körperliche Schwerstarbeit und reich wird man auch nicht damit. Dazu kommt, dass ein genereller Personalmangel in der Branche vorherrscht und KollegInnen sich oft nach nur kurzer Zeit schon wieder einen neuen Job suchen.</w:t>
      </w:r>
    </w:p>
    <w:p w:rsidR="00B61AC9" w:rsidRPr="00755EB3" w:rsidRDefault="00B61AC9" w:rsidP="00755EB3">
      <w:pPr>
        <w:jc w:val="both"/>
        <w:rPr>
          <w:sz w:val="24"/>
        </w:rPr>
      </w:pPr>
      <w:r w:rsidRPr="00755EB3">
        <w:rPr>
          <w:sz w:val="24"/>
        </w:rPr>
        <w:t>Was tun?</w:t>
      </w:r>
    </w:p>
    <w:p w:rsidR="00B61AC9" w:rsidRPr="00755EB3" w:rsidRDefault="00B61AC9" w:rsidP="00755EB3">
      <w:pPr>
        <w:jc w:val="both"/>
        <w:rPr>
          <w:sz w:val="24"/>
        </w:rPr>
      </w:pPr>
      <w:r w:rsidRPr="00755EB3">
        <w:rPr>
          <w:sz w:val="24"/>
        </w:rPr>
        <w:t xml:space="preserve">Die Gewerkschaften GPA-djp und </w:t>
      </w:r>
      <w:proofErr w:type="spellStart"/>
      <w:r w:rsidRPr="00755EB3">
        <w:rPr>
          <w:sz w:val="24"/>
        </w:rPr>
        <w:t>vida</w:t>
      </w:r>
      <w:proofErr w:type="spellEnd"/>
      <w:r w:rsidRPr="00755EB3">
        <w:rPr>
          <w:sz w:val="24"/>
        </w:rPr>
        <w:t xml:space="preserve"> fordern nun stärker als je zuvor einen Umstieg auf die generelle 35-Stunden-Arbeitswoche im Gesundheits- und Sozialbereich. Davon haben alle etwas: Wer Vollzeit arbeitet hat endlich mehr Zeit für Familie, Freunde und Hobbies. Wer Teilzeit arbeitet, für den bedeutet die 35-Stunden-Woche als Ausgangsbasis für die Gehaltsberechnung mehr Geld. Und zwar bedeutend mehr: Bis zu acht Prozent Gehaltserhöhung sind drin. Auf </w:t>
      </w:r>
      <w:hyperlink r:id="rId4" w:history="1">
        <w:r w:rsidRPr="00755EB3">
          <w:rPr>
            <w:rStyle w:val="Hyperlink"/>
            <w:sz w:val="24"/>
          </w:rPr>
          <w:t>www.35stunden.at</w:t>
        </w:r>
      </w:hyperlink>
      <w:r w:rsidRPr="00755EB3">
        <w:rPr>
          <w:sz w:val="24"/>
        </w:rPr>
        <w:t xml:space="preserve"> kann sich jeder ausrechnen, was eine solche Arbeitszeitverkürzung bedeutet.</w:t>
      </w:r>
    </w:p>
    <w:p w:rsidR="00B61AC9" w:rsidRDefault="00B61AC9" w:rsidP="00755EB3">
      <w:pPr>
        <w:jc w:val="both"/>
        <w:rPr>
          <w:sz w:val="24"/>
        </w:rPr>
      </w:pPr>
      <w:r w:rsidRPr="00755EB3">
        <w:rPr>
          <w:sz w:val="24"/>
        </w:rPr>
        <w:t>Aber auch für uns alle gemeinsam bietet die Umstellung auf 35 Wochenstunden Vorteile: Der Personalmangel in unserer Branche kann nur durch attraktivere Arbeitsbedingungen wirksam bekämpft werden. Nur, wenn Kolleginnen und Kollegen nicht bereits nach kurzer Zeit emotional und körperlich am Ende sind, werden sie sich langfristig für einen Beruf im Gesundheits- und Sozialbereich entscheiden.</w:t>
      </w:r>
      <w:r w:rsidR="00D42343" w:rsidRPr="00755EB3">
        <w:rPr>
          <w:sz w:val="24"/>
        </w:rPr>
        <w:t xml:space="preserve"> Deshalb umfasst die Gewerkschaftsforderung auch einen vollen Personalausgleich: Erst wenn ausreichend Personal vorhanden ist, kann stressfrei der eigenen Arbeit nachgegangen werden.</w:t>
      </w:r>
    </w:p>
    <w:p w:rsidR="00755EB3" w:rsidRPr="00755EB3" w:rsidRDefault="00755EB3" w:rsidP="00755EB3">
      <w:pPr>
        <w:jc w:val="both"/>
        <w:rPr>
          <w:sz w:val="24"/>
        </w:rPr>
      </w:pPr>
      <w:r>
        <w:rPr>
          <w:sz w:val="24"/>
        </w:rPr>
        <w:t>Verankerung im Kollektivvertrag</w:t>
      </w:r>
    </w:p>
    <w:p w:rsidR="00755EB3" w:rsidRPr="00755EB3" w:rsidRDefault="00755EB3" w:rsidP="00755EB3">
      <w:pPr>
        <w:jc w:val="both"/>
        <w:rPr>
          <w:sz w:val="24"/>
        </w:rPr>
      </w:pPr>
      <w:r w:rsidRPr="00755EB3">
        <w:rPr>
          <w:sz w:val="24"/>
        </w:rPr>
        <w:t xml:space="preserve">Die 35-Stunden-Woche wird auch bei den Ende November beginnenden Kollektivvertragsverhandlungen für unsere Branche eine wichtige Rolle spielen. Wenn es soweit ist, dann kann es sein, dass wir unsere </w:t>
      </w:r>
      <w:proofErr w:type="spellStart"/>
      <w:r w:rsidRPr="00755EB3">
        <w:rPr>
          <w:sz w:val="24"/>
        </w:rPr>
        <w:t>Verhandlerinnen</w:t>
      </w:r>
      <w:proofErr w:type="spellEnd"/>
      <w:r w:rsidRPr="00755EB3">
        <w:rPr>
          <w:sz w:val="24"/>
        </w:rPr>
        <w:t xml:space="preserve"> und </w:t>
      </w:r>
      <w:proofErr w:type="spellStart"/>
      <w:r w:rsidRPr="00755EB3">
        <w:rPr>
          <w:sz w:val="24"/>
        </w:rPr>
        <w:t>Verhandler</w:t>
      </w:r>
      <w:proofErr w:type="spellEnd"/>
      <w:r w:rsidRPr="00755EB3">
        <w:rPr>
          <w:sz w:val="24"/>
        </w:rPr>
        <w:t xml:space="preserve"> auch mit Aktionen in unserem Betrieb unterstützen müssen, damit sie Erfolg haben. Wir bitten</w:t>
      </w:r>
      <w:bookmarkStart w:id="0" w:name="_GoBack"/>
      <w:bookmarkEnd w:id="0"/>
      <w:r w:rsidRPr="00755EB3">
        <w:rPr>
          <w:sz w:val="24"/>
        </w:rPr>
        <w:t xml:space="preserve"> euch schon jetzt, in diesem Fall mitzumachen, denn nur gemeinsam sind wir stark!</w:t>
      </w:r>
    </w:p>
    <w:sectPr w:rsidR="00755EB3" w:rsidRPr="00755E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C9"/>
    <w:rsid w:val="00114BA9"/>
    <w:rsid w:val="00361958"/>
    <w:rsid w:val="00755EB3"/>
    <w:rsid w:val="00B61AC9"/>
    <w:rsid w:val="00D42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2477"/>
  <w15:chartTrackingRefBased/>
  <w15:docId w15:val="{6E5F5BB2-7D02-4F48-8EC7-E3960863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de-DE" w:eastAsia="en-US" w:bidi="ar-SA"/>
      </w:rPr>
    </w:rPrDefault>
    <w:pPrDefault>
      <w:pPr>
        <w:spacing w:before="120"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1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5stund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OEGB</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Guertler Daniel</dc:creator>
  <cp:keywords/>
  <dc:description/>
  <cp:lastModifiedBy>Scherz Eva</cp:lastModifiedBy>
  <cp:revision>4</cp:revision>
  <dcterms:created xsi:type="dcterms:W3CDTF">2019-10-28T11:47:00Z</dcterms:created>
  <dcterms:modified xsi:type="dcterms:W3CDTF">2019-10-29T17:09:00Z</dcterms:modified>
</cp:coreProperties>
</file>